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10021761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12.05.2026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10021761-BW1M Tischlerarbeiten barrierefreie Rampe (Modernisierung H1)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Tischlerarbeiten - barrierefreie Rampe in Holzkonstruktion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